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268.0" w:type="dxa"/>
        <w:jc w:val="left"/>
        <w:tblLayout w:type="fixed"/>
        <w:tblLook w:val="0000"/>
      </w:tblPr>
      <w:tblGrid>
        <w:gridCol w:w="2268"/>
        <w:gridCol w:w="5000"/>
        <w:tblGridChange w:id="0">
          <w:tblGrid>
            <w:gridCol w:w="2268"/>
            <w:gridCol w:w="5000"/>
          </w:tblGrid>
        </w:tblGridChange>
      </w:tblGrid>
      <w:tr>
        <w:trPr>
          <w:cantSplit w:val="0"/>
          <w:tblHeader w:val="0"/>
        </w:trPr>
        <w:tc>
          <w:tcPr/>
          <w:p w:rsidR="00000000" w:rsidDel="00000000" w:rsidP="00000000" w:rsidRDefault="00000000" w:rsidRPr="00000000" w14:paraId="00000002">
            <w:pPr>
              <w:keepLines w:val="1"/>
              <w:widowControl w:val="0"/>
              <w:rPr>
                <w:rFonts w:ascii="Calibri" w:cs="Calibri" w:eastAsia="Calibri" w:hAnsi="Calibri"/>
                <w:sz w:val="16"/>
                <w:szCs w:val="16"/>
              </w:rPr>
            </w:pPr>
            <w:r w:rsidDel="00000000" w:rsidR="00000000" w:rsidRPr="00000000">
              <w:rPr/>
              <w:drawing>
                <wp:inline distB="0" distT="0" distL="0" distR="0">
                  <wp:extent cx="1303020" cy="243205"/>
                  <wp:effectExtent b="0" l="0" r="0" t="0"/>
                  <wp:docPr id="20827372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03020" cy="243205"/>
                          </a:xfrm>
                          <a:prstGeom prst="rect"/>
                          <a:ln/>
                        </pic:spPr>
                      </pic:pic>
                    </a:graphicData>
                  </a:graphic>
                </wp:inline>
              </w:drawing>
            </w:r>
            <w:r w:rsidDel="00000000" w:rsidR="00000000" w:rsidRPr="00000000">
              <w:rPr>
                <w:rFonts w:ascii="Calibri" w:cs="Calibri" w:eastAsia="Calibri" w:hAnsi="Calibri"/>
                <w:sz w:val="16"/>
                <w:szCs w:val="16"/>
                <w:rtl w:val="0"/>
              </w:rPr>
              <w:br w:type="textWrapping"/>
              <w:t xml:space="preserve">MoodleMoot.cz 2024 </w:t>
              <w:br w:type="textWrapping"/>
            </w:r>
          </w:p>
          <w:p w:rsidR="00000000" w:rsidDel="00000000" w:rsidP="00000000" w:rsidRDefault="00000000" w:rsidRPr="00000000" w14:paraId="00000003">
            <w:pPr>
              <w:tabs>
                <w:tab w:val="left" w:leader="none" w:pos="2014"/>
              </w:tabs>
              <w:ind w:right="-20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PragoData Consulting, s.r.o.</w:t>
            </w:r>
          </w:p>
          <w:p w:rsidR="00000000" w:rsidDel="00000000" w:rsidP="00000000" w:rsidRDefault="00000000" w:rsidRPr="00000000" w14:paraId="00000004">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Jihočeská univerzita v Českých Budějovicích</w:t>
            </w:r>
          </w:p>
          <w:p w:rsidR="00000000" w:rsidDel="00000000" w:rsidP="00000000" w:rsidRDefault="00000000" w:rsidRPr="00000000" w14:paraId="0000000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18.-19. 9. 2024, </w:t>
            </w:r>
          </w:p>
          <w:p w:rsidR="00000000" w:rsidDel="00000000" w:rsidP="00000000" w:rsidRDefault="00000000" w:rsidRPr="00000000" w14:paraId="0000000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České Budějovice</w:t>
            </w:r>
          </w:p>
          <w:p w:rsidR="00000000" w:rsidDel="00000000" w:rsidP="00000000" w:rsidRDefault="00000000" w:rsidRPr="00000000" w14:paraId="0000000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09">
            <w:pPr>
              <w:keepLines w:val="1"/>
              <w:widowControl w:val="0"/>
              <w:spacing w:after="480" w:before="480" w:lineRule="auto"/>
              <w:jc w:val="center"/>
              <w:rPr>
                <w:rFonts w:ascii="Calibri" w:cs="Calibri" w:eastAsia="Calibri" w:hAnsi="Calibri"/>
                <w:sz w:val="16"/>
                <w:szCs w:val="16"/>
              </w:rPr>
            </w:pPr>
            <w:r w:rsidDel="00000000" w:rsidR="00000000" w:rsidRPr="00000000">
              <w:rPr>
                <w:rFonts w:ascii="Calibri" w:cs="Calibri" w:eastAsia="Calibri" w:hAnsi="Calibri"/>
                <w:b w:val="1"/>
                <w:sz w:val="32"/>
                <w:szCs w:val="32"/>
                <w:rtl w:val="0"/>
              </w:rPr>
              <w:t xml:space="preserve">Využití LMS Moodle v aktivitách Czechitas</w:t>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Abstrakt: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Czechitas je nezisková organizace zaměřená na vzdělávání a podporu žen v IT a digitálních dovednostech. V současnosti prochází transformací svého produktového portfolia z tradičních prezenčních a online kurzů na formát blended learning, což s sebou přináší nové výzvy. LMS Moodle byl zvolen jako klíčový nástroj pro tento přechod a byl v letošním roce plně integrován s informačním systémem Moje Czechitas. První kurzy byly již převedeny do této nové formy a jsou vyučovány v rámci podzimního semestru.</w:t>
        <w:br w:type="textWrapping"/>
        <w:br w:type="textWrapping"/>
        <w:br w:type="textWrapping"/>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Klíčová slova: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Czechitas, blended learning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 Moodle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Abstract (není povinné):</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Czechitas is a non-profit organization focused on educating and supporting women in IT and digital skills. Currently, Czechitas is undergoing a transformation of its product portfolio from traditional in-person and online courses to a blended learning format, which presents new challenges. LMS Moodle has been selected as the key tool for this transition and has been fully integrated with the Moje Czechitas information system this year. The first courses have already been transitioned to this new format and are being taught in the current autumn semester.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Keywords (není povinné):</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Czechitas, blended learning, Moodle</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Informace o autorech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Pavel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Franc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23495</wp:posOffset>
            </wp:positionV>
            <wp:extent cx="547836" cy="790839"/>
            <wp:effectExtent b="0" l="0" r="0" t="0"/>
            <wp:wrapSquare wrapText="bothSides" distB="0" distT="0" distL="114300" distR="114300"/>
            <wp:docPr id="2082737211" name="image1.jpg"/>
            <a:graphic>
              <a:graphicData uri="http://schemas.openxmlformats.org/drawingml/2006/picture">
                <pic:pic>
                  <pic:nvPicPr>
                    <pic:cNvPr id="0" name="image1.jpg"/>
                    <pic:cNvPicPr preferRelativeResize="0"/>
                  </pic:nvPicPr>
                  <pic:blipFill>
                    <a:blip r:embed="rId8"/>
                    <a:srcRect b="22262" l="21348" r="21348" t="-4983"/>
                    <a:stretch>
                      <a:fillRect/>
                    </a:stretch>
                  </pic:blipFill>
                  <pic:spPr>
                    <a:xfrm>
                      <a:off x="0" y="0"/>
                      <a:ext cx="547836" cy="790839"/>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Telefon: +420 724 770 928</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Email: </w:t>
      </w:r>
      <w:r w:rsidDel="00000000" w:rsidR="00000000" w:rsidRPr="00000000">
        <w:rPr>
          <w:sz w:val="18"/>
          <w:szCs w:val="18"/>
          <w:rtl w:val="0"/>
        </w:rPr>
        <w:t xml:space="preserve">pavel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franc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czechitas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.cz</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Zastávaná funkce: </w:t>
      </w:r>
      <w:r w:rsidDel="00000000" w:rsidR="00000000" w:rsidRPr="00000000">
        <w:rPr>
          <w:sz w:val="18"/>
          <w:szCs w:val="18"/>
          <w:rtl w:val="0"/>
        </w:rPr>
        <w:t xml:space="preserve">Head of Product &amp; IT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Název instituce: </w:t>
      </w:r>
      <w:r w:rsidDel="00000000" w:rsidR="00000000" w:rsidRPr="00000000">
        <w:rPr>
          <w:sz w:val="18"/>
          <w:szCs w:val="18"/>
          <w:rtl w:val="0"/>
        </w:rPr>
        <w:t xml:space="preserve">Czechitas z.ú. Krakovská 583/9 Praha 1 – Nové Město 110 00</w:t>
      </w:r>
      <w:r w:rsidDel="00000000" w:rsidR="00000000" w:rsidRPr="00000000">
        <w:rPr>
          <w:rtl w:val="0"/>
        </w:rPr>
      </w:r>
    </w:p>
    <w:sectPr>
      <w:pgSz w:h="14175" w:w="9979" w:orient="portrait"/>
      <w:pgMar w:bottom="1418" w:top="1701" w:left="1418" w:right="138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spacing w:after="60" w:before="60" w:lineRule="auto"/>
      <w:jc w:val="both"/>
    </w:pPr>
    <w:rPr/>
  </w:style>
  <w:style w:type="paragraph" w:styleId="Heading5">
    <w:name w:val="heading 5"/>
    <w:basedOn w:val="Normal"/>
    <w:next w:val="Normal"/>
    <w:pPr>
      <w:spacing w:after="60" w:before="240" w:lineRule="auto"/>
      <w:ind w:left="1008" w:hanging="1008"/>
    </w:pPr>
    <w:rPr>
      <w:b w:val="1"/>
      <w:i w:val="1"/>
      <w:sz w:val="26"/>
      <w:szCs w:val="26"/>
    </w:rPr>
  </w:style>
  <w:style w:type="paragraph" w:styleId="Heading6">
    <w:name w:val="heading 6"/>
    <w:basedOn w:val="Normal"/>
    <w:next w:val="Normal"/>
    <w:pPr>
      <w:spacing w:after="60" w:before="240" w:lineRule="auto"/>
      <w:ind w:left="1152" w:hanging="1152"/>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Pr>
      <w:sz w:val="24"/>
      <w:szCs w:val="24"/>
    </w:rPr>
  </w:style>
  <w:style w:type="paragraph" w:styleId="Nadpis3">
    <w:name w:val="heading 3"/>
    <w:basedOn w:val="Normln"/>
    <w:next w:val="Normln"/>
    <w:qFormat w:val="1"/>
    <w:rsid w:val="00C24577"/>
    <w:pPr>
      <w:keepNext w:val="1"/>
      <w:numPr>
        <w:ilvl w:val="2"/>
        <w:numId w:val="1"/>
      </w:numPr>
      <w:spacing w:after="60" w:before="240"/>
      <w:outlineLvl w:val="2"/>
    </w:pPr>
    <w:rPr>
      <w:rFonts w:ascii="Arial" w:cs="Arial" w:hAnsi="Arial"/>
      <w:b w:val="1"/>
      <w:bCs w:val="1"/>
      <w:sz w:val="26"/>
      <w:szCs w:val="26"/>
      <w:lang w:eastAsia="en-US" w:val="en-US"/>
    </w:rPr>
  </w:style>
  <w:style w:type="paragraph" w:styleId="Nadpis4">
    <w:name w:val="heading 4"/>
    <w:basedOn w:val="Textpspvku"/>
    <w:next w:val="Normln"/>
    <w:qFormat w:val="1"/>
    <w:rsid w:val="00F86723"/>
    <w:pPr>
      <w:outlineLvl w:val="3"/>
    </w:pPr>
  </w:style>
  <w:style w:type="paragraph" w:styleId="Nadpis5">
    <w:name w:val="heading 5"/>
    <w:basedOn w:val="Normln"/>
    <w:next w:val="Normln"/>
    <w:qFormat w:val="1"/>
    <w:rsid w:val="00C24577"/>
    <w:pPr>
      <w:numPr>
        <w:ilvl w:val="4"/>
        <w:numId w:val="1"/>
      </w:numPr>
      <w:spacing w:after="60" w:before="240"/>
      <w:outlineLvl w:val="4"/>
    </w:pPr>
    <w:rPr>
      <w:b w:val="1"/>
      <w:bCs w:val="1"/>
      <w:i w:val="1"/>
      <w:iCs w:val="1"/>
      <w:sz w:val="26"/>
      <w:szCs w:val="26"/>
      <w:lang w:eastAsia="en-US" w:val="en-US"/>
    </w:rPr>
  </w:style>
  <w:style w:type="paragraph" w:styleId="Nadpis6">
    <w:name w:val="heading 6"/>
    <w:basedOn w:val="Normln"/>
    <w:next w:val="Normln"/>
    <w:qFormat w:val="1"/>
    <w:rsid w:val="00C24577"/>
    <w:pPr>
      <w:numPr>
        <w:ilvl w:val="5"/>
        <w:numId w:val="1"/>
      </w:numPr>
      <w:spacing w:after="60" w:before="240"/>
      <w:outlineLvl w:val="5"/>
    </w:pPr>
    <w:rPr>
      <w:b w:val="1"/>
      <w:bCs w:val="1"/>
      <w:sz w:val="22"/>
      <w:szCs w:val="22"/>
      <w:lang w:eastAsia="en-US" w:val="en-US"/>
    </w:rPr>
  </w:style>
  <w:style w:type="paragraph" w:styleId="Nadpis7">
    <w:name w:val="heading 7"/>
    <w:basedOn w:val="Normln"/>
    <w:next w:val="Normln"/>
    <w:qFormat w:val="1"/>
    <w:rsid w:val="00C24577"/>
    <w:pPr>
      <w:numPr>
        <w:ilvl w:val="6"/>
        <w:numId w:val="1"/>
      </w:numPr>
      <w:spacing w:after="60" w:before="240"/>
      <w:outlineLvl w:val="6"/>
    </w:pPr>
    <w:rPr>
      <w:lang w:eastAsia="en-US" w:val="en-US"/>
    </w:rPr>
  </w:style>
  <w:style w:type="paragraph" w:styleId="Nadpis8">
    <w:name w:val="heading 8"/>
    <w:basedOn w:val="Normln"/>
    <w:next w:val="Normln"/>
    <w:qFormat w:val="1"/>
    <w:rsid w:val="00C24577"/>
    <w:pPr>
      <w:numPr>
        <w:ilvl w:val="7"/>
        <w:numId w:val="1"/>
      </w:numPr>
      <w:spacing w:after="60" w:before="240"/>
      <w:outlineLvl w:val="7"/>
    </w:pPr>
    <w:rPr>
      <w:i w:val="1"/>
      <w:iCs w:val="1"/>
      <w:lang w:eastAsia="en-US" w:val="en-US"/>
    </w:rPr>
  </w:style>
  <w:style w:type="paragraph" w:styleId="Nadpis9">
    <w:name w:val="heading 9"/>
    <w:basedOn w:val="Normln"/>
    <w:next w:val="Normln"/>
    <w:qFormat w:val="1"/>
    <w:rsid w:val="00C24577"/>
    <w:pPr>
      <w:numPr>
        <w:ilvl w:val="8"/>
        <w:numId w:val="1"/>
      </w:numPr>
      <w:spacing w:after="60" w:before="240"/>
      <w:outlineLvl w:val="8"/>
    </w:pPr>
    <w:rPr>
      <w:rFonts w:ascii="Arial" w:cs="Arial" w:hAnsi="Arial"/>
      <w:sz w:val="22"/>
      <w:szCs w:val="22"/>
      <w:lang w:eastAsia="en-US" w:val="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adpispspvku" w:customStyle="1">
    <w:name w:val="Nadpis příspěvku"/>
    <w:basedOn w:val="Normln"/>
    <w:next w:val="Autoipspvku"/>
    <w:rsid w:val="00096052"/>
    <w:pPr>
      <w:keepLines w:val="1"/>
      <w:pageBreakBefore w:val="1"/>
      <w:widowControl w:val="0"/>
      <w:suppressAutoHyphens w:val="1"/>
      <w:spacing w:after="480" w:before="480"/>
      <w:jc w:val="center"/>
    </w:pPr>
    <w:rPr>
      <w:b w:val="1"/>
      <w:sz w:val="32"/>
      <w:szCs w:val="32"/>
    </w:rPr>
  </w:style>
  <w:style w:type="paragraph" w:styleId="Autoipspvku" w:customStyle="1">
    <w:name w:val="Autoři příspěvku"/>
    <w:basedOn w:val="Normln"/>
    <w:rsid w:val="00BC0C14"/>
    <w:pPr>
      <w:spacing w:after="240"/>
      <w:jc w:val="center"/>
    </w:pPr>
    <w:rPr>
      <w:b w:val="1"/>
    </w:rPr>
  </w:style>
  <w:style w:type="paragraph" w:styleId="Instituce" w:customStyle="1">
    <w:name w:val="Instituce"/>
    <w:basedOn w:val="Normln"/>
    <w:next w:val="Normln"/>
    <w:rsid w:val="00AE3D4A"/>
    <w:pPr>
      <w:spacing w:after="120"/>
      <w:jc w:val="center"/>
    </w:pPr>
    <w:rPr>
      <w:sz w:val="22"/>
    </w:rPr>
  </w:style>
  <w:style w:type="paragraph" w:styleId="E-mail" w:customStyle="1">
    <w:name w:val="E-mail"/>
    <w:basedOn w:val="Autoipspvku"/>
    <w:rsid w:val="008972D1"/>
    <w:pPr>
      <w:spacing w:after="480"/>
    </w:pPr>
    <w:rPr>
      <w:b w:val="0"/>
      <w:sz w:val="20"/>
    </w:rPr>
  </w:style>
  <w:style w:type="paragraph" w:styleId="Textpoznpodarou">
    <w:name w:val="footnote text"/>
    <w:basedOn w:val="Normln"/>
    <w:link w:val="TextpoznpodarouChar"/>
    <w:semiHidden w:val="1"/>
    <w:rsid w:val="00BC0C14"/>
    <w:rPr>
      <w:sz w:val="20"/>
      <w:szCs w:val="20"/>
    </w:rPr>
  </w:style>
  <w:style w:type="character" w:styleId="Znakapoznpodarou">
    <w:name w:val="footnote reference"/>
    <w:basedOn w:val="Standardnpsmoodstavce"/>
    <w:semiHidden w:val="1"/>
    <w:rsid w:val="00BC0C14"/>
    <w:rPr>
      <w:vertAlign w:val="superscript"/>
    </w:rPr>
  </w:style>
  <w:style w:type="paragraph" w:styleId="Textvysvtlivek">
    <w:name w:val="endnote text"/>
    <w:basedOn w:val="Normln"/>
    <w:semiHidden w:val="1"/>
    <w:rsid w:val="00BC0C14"/>
    <w:rPr>
      <w:sz w:val="20"/>
      <w:szCs w:val="20"/>
    </w:rPr>
  </w:style>
  <w:style w:type="character" w:styleId="Odkaznavysvtlivky">
    <w:name w:val="endnote reference"/>
    <w:basedOn w:val="Standardnpsmoodstavce"/>
    <w:semiHidden w:val="1"/>
    <w:rsid w:val="00BC0C14"/>
    <w:rPr>
      <w:vertAlign w:val="superscript"/>
    </w:rPr>
  </w:style>
  <w:style w:type="character" w:styleId="Hypertextovodkaz">
    <w:name w:val="Hyperlink"/>
    <w:basedOn w:val="Standardnpsmoodstavce"/>
    <w:rsid w:val="00BC0C14"/>
    <w:rPr>
      <w:color w:val="0000ff"/>
      <w:u w:val="single"/>
    </w:rPr>
  </w:style>
  <w:style w:type="paragraph" w:styleId="Abstrakt" w:customStyle="1">
    <w:name w:val="Abstrakt"/>
    <w:basedOn w:val="Normln"/>
    <w:link w:val="AbstraktChar"/>
    <w:autoRedefine w:val="1"/>
    <w:rsid w:val="002D7248"/>
    <w:pPr>
      <w:spacing w:before="240"/>
      <w:ind w:left="142" w:right="-1"/>
      <w:jc w:val="both"/>
    </w:pPr>
    <w:rPr>
      <w:sz w:val="20"/>
      <w:lang w:eastAsia="en-US"/>
    </w:rPr>
  </w:style>
  <w:style w:type="paragraph" w:styleId="Klovslova" w:customStyle="1">
    <w:name w:val="Klíčová slova"/>
    <w:basedOn w:val="Abstrakt"/>
    <w:link w:val="KlovslovaChar"/>
    <w:rsid w:val="00C24577"/>
    <w:pPr>
      <w:spacing w:after="120" w:before="120"/>
    </w:pPr>
  </w:style>
  <w:style w:type="paragraph" w:styleId="StylAbstraktTun" w:customStyle="1">
    <w:name w:val="Styl Abstrakt + Tučné"/>
    <w:basedOn w:val="Abstrakt"/>
    <w:link w:val="StylAbstraktTunChar"/>
    <w:rsid w:val="00C24577"/>
    <w:rPr>
      <w:b w:val="1"/>
      <w:bCs w:val="1"/>
    </w:rPr>
  </w:style>
  <w:style w:type="character" w:styleId="AbstraktChar" w:customStyle="1">
    <w:name w:val="Abstrakt Char"/>
    <w:basedOn w:val="Standardnpsmoodstavce"/>
    <w:link w:val="Abstrakt"/>
    <w:rsid w:val="002D7248"/>
    <w:rPr>
      <w:szCs w:val="24"/>
      <w:lang w:eastAsia="en-US"/>
    </w:rPr>
  </w:style>
  <w:style w:type="character" w:styleId="StylAbstraktTunChar" w:customStyle="1">
    <w:name w:val="Styl Abstrakt + Tučné Char"/>
    <w:basedOn w:val="AbstraktChar"/>
    <w:link w:val="StylAbstraktTun"/>
    <w:rsid w:val="00C24577"/>
    <w:rPr>
      <w:b w:val="1"/>
      <w:bCs w:val="1"/>
      <w:szCs w:val="24"/>
      <w:lang w:eastAsia="en-US"/>
    </w:rPr>
  </w:style>
  <w:style w:type="paragraph" w:styleId="StylKlovslovaTun" w:customStyle="1">
    <w:name w:val="Styl Klíčová slova + Tučné"/>
    <w:basedOn w:val="Klovslova"/>
    <w:link w:val="StylKlovslovaTunChar"/>
    <w:rsid w:val="00C24577"/>
    <w:rPr>
      <w:b w:val="1"/>
      <w:bCs w:val="1"/>
    </w:rPr>
  </w:style>
  <w:style w:type="character" w:styleId="KlovslovaChar" w:customStyle="1">
    <w:name w:val="Klíčová slova Char"/>
    <w:basedOn w:val="AbstraktChar"/>
    <w:link w:val="Klovslova"/>
    <w:rsid w:val="00C24577"/>
    <w:rPr>
      <w:szCs w:val="24"/>
      <w:lang w:eastAsia="en-US"/>
    </w:rPr>
  </w:style>
  <w:style w:type="character" w:styleId="StylKlovslovaTunChar" w:customStyle="1">
    <w:name w:val="Styl Klíčová slova + Tučné Char"/>
    <w:basedOn w:val="KlovslovaChar"/>
    <w:link w:val="StylKlovslovaTun"/>
    <w:rsid w:val="00C24577"/>
    <w:rPr>
      <w:b w:val="1"/>
      <w:bCs w:val="1"/>
      <w:szCs w:val="24"/>
      <w:lang w:eastAsia="en-US"/>
    </w:rPr>
  </w:style>
  <w:style w:type="paragraph" w:styleId="Nadpiskapitoly" w:customStyle="1">
    <w:name w:val="Nadpis kapitoly"/>
    <w:basedOn w:val="Nadpis3"/>
    <w:next w:val="Normln"/>
    <w:rsid w:val="00C24577"/>
    <w:pPr>
      <w:numPr>
        <w:ilvl w:val="0"/>
      </w:numPr>
      <w:suppressAutoHyphens w:val="1"/>
      <w:spacing w:after="280" w:before="520"/>
      <w:outlineLvl w:val="0"/>
    </w:pPr>
    <w:rPr>
      <w:rFonts w:ascii="Times New Roman" w:hAnsi="Times New Roman"/>
      <w:sz w:val="24"/>
    </w:rPr>
  </w:style>
  <w:style w:type="paragraph" w:styleId="Nadpissekce" w:customStyle="1">
    <w:name w:val="Nadpis sekce"/>
    <w:basedOn w:val="Nadpiskapitoly"/>
    <w:next w:val="Normln"/>
    <w:rsid w:val="004061B2"/>
    <w:pPr>
      <w:keepLines w:val="1"/>
      <w:numPr>
        <w:ilvl w:val="1"/>
      </w:numPr>
      <w:tabs>
        <w:tab w:val="left" w:pos="510"/>
      </w:tabs>
      <w:spacing w:after="220" w:before="440"/>
      <w:outlineLvl w:val="1"/>
    </w:pPr>
  </w:style>
  <w:style w:type="paragraph" w:styleId="Textpspvku" w:customStyle="1">
    <w:name w:val="Text příspěvku"/>
    <w:basedOn w:val="Normln"/>
    <w:link w:val="TextpspvkuChar"/>
    <w:rsid w:val="00B07B96"/>
    <w:pPr>
      <w:spacing w:after="60" w:before="60"/>
      <w:jc w:val="both"/>
    </w:pPr>
  </w:style>
  <w:style w:type="paragraph" w:styleId="StylStylpublikaceneslovynDoleva1" w:customStyle="1">
    <w:name w:val="Styl Styl publikace nečíslovyný + Doleva1"/>
    <w:basedOn w:val="Normln"/>
    <w:link w:val="StylStylpublikaceneslovynDoleva1Char"/>
    <w:rsid w:val="00973F3E"/>
    <w:pPr>
      <w:numPr>
        <w:ilvl w:val="1"/>
        <w:numId w:val="5"/>
      </w:numPr>
      <w:tabs>
        <w:tab w:val="clear" w:pos="2149"/>
        <w:tab w:val="num" w:pos="0"/>
      </w:tabs>
      <w:spacing w:after="240" w:before="120" w:line="360" w:lineRule="auto"/>
      <w:ind w:left="0" w:firstLine="0"/>
    </w:pPr>
    <w:rPr>
      <w:szCs w:val="20"/>
    </w:rPr>
  </w:style>
  <w:style w:type="paragraph" w:styleId="Popisobrzku" w:customStyle="1">
    <w:name w:val="Popis obrázku"/>
    <w:aliases w:val="tabulky"/>
    <w:basedOn w:val="Textpoznpodarou"/>
    <w:next w:val="Textpspvku"/>
    <w:link w:val="PopisobrzkuChar"/>
    <w:rsid w:val="004061B2"/>
    <w:pPr>
      <w:spacing w:after="240" w:before="240"/>
      <w:jc w:val="center"/>
    </w:pPr>
    <w:rPr>
      <w:lang w:eastAsia="en-US" w:val="en-US"/>
    </w:rPr>
  </w:style>
  <w:style w:type="paragraph" w:styleId="NadpisLiteratura" w:customStyle="1">
    <w:name w:val="Nadpis Literatura"/>
    <w:basedOn w:val="Nadpiskapitoly"/>
    <w:next w:val="Normln"/>
    <w:rsid w:val="00F86723"/>
    <w:pPr>
      <w:numPr>
        <w:numId w:val="0"/>
      </w:numPr>
    </w:pPr>
  </w:style>
  <w:style w:type="paragraph" w:styleId="Polokaliteratury" w:customStyle="1">
    <w:name w:val="Položka literatury"/>
    <w:basedOn w:val="Textpspvku"/>
    <w:rsid w:val="00F86723"/>
    <w:pPr>
      <w:numPr>
        <w:numId w:val="4"/>
      </w:numPr>
      <w:tabs>
        <w:tab w:val="clear" w:pos="360"/>
        <w:tab w:val="left" w:pos="284"/>
      </w:tabs>
      <w:spacing w:after="40"/>
    </w:pPr>
    <w:rPr>
      <w:sz w:val="20"/>
      <w:lang w:eastAsia="en-US" w:val="en-US"/>
    </w:rPr>
  </w:style>
  <w:style w:type="paragraph" w:styleId="Obrazek" w:customStyle="1">
    <w:name w:val="Obrazek"/>
    <w:basedOn w:val="Normln"/>
    <w:rsid w:val="00874DBC"/>
    <w:pPr>
      <w:jc w:val="center"/>
    </w:pPr>
  </w:style>
  <w:style w:type="character" w:styleId="StylTun" w:customStyle="1">
    <w:name w:val="Styl Tučné"/>
    <w:basedOn w:val="Standardnpsmoodstavce"/>
    <w:rsid w:val="0024474D"/>
    <w:rPr>
      <w:b w:val="1"/>
      <w:bCs w:val="1"/>
      <w:sz w:val="20"/>
    </w:rPr>
  </w:style>
  <w:style w:type="paragraph" w:styleId="Curriculum" w:customStyle="1">
    <w:name w:val="Curriculum"/>
    <w:basedOn w:val="Normln"/>
    <w:rsid w:val="002764ED"/>
    <w:pPr>
      <w:spacing w:line="240" w:lineRule="atLeast"/>
    </w:pPr>
    <w:rPr>
      <w:color w:val="000000"/>
      <w:sz w:val="18"/>
      <w:szCs w:val="20"/>
    </w:rPr>
  </w:style>
  <w:style w:type="character" w:styleId="Sledovanodkaz">
    <w:name w:val="FollowedHyperlink"/>
    <w:basedOn w:val="Standardnpsmoodstavce"/>
    <w:rsid w:val="0042373D"/>
    <w:rPr>
      <w:color w:val="800080"/>
      <w:u w:val="single"/>
    </w:rPr>
  </w:style>
  <w:style w:type="character" w:styleId="StylStylpublikaceneslovynDoleva1Char" w:customStyle="1">
    <w:name w:val="Styl Styl publikace nečíslovyný + Doleva1 Char"/>
    <w:basedOn w:val="Standardnpsmoodstavce"/>
    <w:link w:val="StylStylpublikaceneslovynDoleva1"/>
    <w:rsid w:val="00973F3E"/>
    <w:rPr>
      <w:sz w:val="24"/>
      <w:lang w:bidi="ar-SA" w:eastAsia="cs-CZ" w:val="cs-CZ"/>
    </w:rPr>
  </w:style>
  <w:style w:type="paragraph" w:styleId="StylPopisobrzku" w:customStyle="1">
    <w:name w:val="Styl Popis obrázku"/>
    <w:aliases w:val="tabulky + Tučné"/>
    <w:basedOn w:val="Popisobrzku"/>
    <w:link w:val="StylPopisobrzkuChar"/>
    <w:rsid w:val="004061B2"/>
    <w:rPr>
      <w:b w:val="1"/>
      <w:bCs w:val="1"/>
    </w:rPr>
  </w:style>
  <w:style w:type="character" w:styleId="TextpoznpodarouChar" w:customStyle="1">
    <w:name w:val="Text pozn. pod čarou Char"/>
    <w:basedOn w:val="Standardnpsmoodstavce"/>
    <w:link w:val="Textpoznpodarou"/>
    <w:rsid w:val="004061B2"/>
    <w:rPr>
      <w:lang w:bidi="ar-SA" w:eastAsia="cs-CZ" w:val="cs-CZ"/>
    </w:rPr>
  </w:style>
  <w:style w:type="character" w:styleId="PopisobrzkuChar" w:customStyle="1">
    <w:name w:val="Popis obrázku Char"/>
    <w:aliases w:val="tabulky Char"/>
    <w:basedOn w:val="TextpoznpodarouChar"/>
    <w:link w:val="Popisobrzku"/>
    <w:rsid w:val="004061B2"/>
    <w:rPr>
      <w:lang w:bidi="ar-SA" w:eastAsia="en-US" w:val="en-US"/>
    </w:rPr>
  </w:style>
  <w:style w:type="character" w:styleId="StylPopisobrzkuChar" w:customStyle="1">
    <w:name w:val="Styl Popis obrázku Char"/>
    <w:aliases w:val="tabulky + Tučné Char"/>
    <w:basedOn w:val="PopisobrzkuChar"/>
    <w:link w:val="StylPopisobrzku"/>
    <w:rsid w:val="004061B2"/>
    <w:rPr>
      <w:b w:val="1"/>
      <w:bCs w:val="1"/>
      <w:lang w:bidi="ar-SA" w:eastAsia="en-US" w:val="en-US"/>
    </w:rPr>
  </w:style>
  <w:style w:type="paragraph" w:styleId="Nadpispspvkuanglicky" w:customStyle="1">
    <w:name w:val="Nadpis příspěvku anglicky"/>
    <w:basedOn w:val="Normln"/>
    <w:rsid w:val="0059379F"/>
    <w:pPr>
      <w:autoSpaceDE w:val="0"/>
      <w:autoSpaceDN w:val="0"/>
      <w:adjustRightInd w:val="0"/>
      <w:spacing w:after="240" w:before="120"/>
      <w:jc w:val="center"/>
    </w:pPr>
    <w:rPr>
      <w:rFonts w:cs="Arial"/>
      <w:b w:val="1"/>
      <w:szCs w:val="22"/>
    </w:rPr>
  </w:style>
  <w:style w:type="table" w:styleId="Mkatabulky">
    <w:name w:val="Table Grid"/>
    <w:basedOn w:val="Normlntabulka"/>
    <w:rsid w:val="00DA5257"/>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drky" w:customStyle="1">
    <w:name w:val="Text odrážky"/>
    <w:basedOn w:val="Textpspvku"/>
    <w:link w:val="TextodrkyChar"/>
    <w:qFormat w:val="1"/>
    <w:rsid w:val="00B07B96"/>
    <w:pPr>
      <w:numPr>
        <w:numId w:val="19"/>
      </w:numPr>
      <w:tabs>
        <w:tab w:val="left" w:pos="284"/>
      </w:tabs>
      <w:spacing w:after="0" w:before="0"/>
    </w:pPr>
  </w:style>
  <w:style w:type="paragraph" w:styleId="StylInstituce10b" w:customStyle="1">
    <w:name w:val="Styl Instituce + 10 b."/>
    <w:basedOn w:val="Instituce"/>
    <w:rsid w:val="009B0DE6"/>
    <w:pPr>
      <w:spacing w:after="0"/>
    </w:pPr>
    <w:rPr>
      <w:sz w:val="20"/>
    </w:rPr>
  </w:style>
  <w:style w:type="character" w:styleId="TextpspvkuChar" w:customStyle="1">
    <w:name w:val="Text příspěvku Char"/>
    <w:basedOn w:val="Standardnpsmoodstavce"/>
    <w:link w:val="Textpspvku"/>
    <w:rsid w:val="00B07B96"/>
    <w:rPr>
      <w:sz w:val="24"/>
      <w:szCs w:val="24"/>
    </w:rPr>
  </w:style>
  <w:style w:type="character" w:styleId="TextodrkyChar" w:customStyle="1">
    <w:name w:val="Text odrážky Char"/>
    <w:basedOn w:val="TextpspvkuChar"/>
    <w:link w:val="Textodrky"/>
    <w:rsid w:val="00B07B96"/>
    <w:rPr>
      <w:sz w:val="24"/>
      <w:szCs w:val="24"/>
    </w:rPr>
  </w:style>
  <w:style w:type="paragraph" w:styleId="Textbubliny">
    <w:name w:val="Balloon Text"/>
    <w:basedOn w:val="Normln"/>
    <w:link w:val="TextbublinyChar"/>
    <w:rsid w:val="008737A9"/>
    <w:rPr>
      <w:rFonts w:ascii="Tahoma" w:cs="Tahoma" w:hAnsi="Tahoma"/>
      <w:sz w:val="16"/>
      <w:szCs w:val="16"/>
    </w:rPr>
  </w:style>
  <w:style w:type="character" w:styleId="TextbublinyChar" w:customStyle="1">
    <w:name w:val="Text bubliny Char"/>
    <w:basedOn w:val="Standardnpsmoodstavce"/>
    <w:link w:val="Textbubliny"/>
    <w:rsid w:val="008737A9"/>
    <w:rPr>
      <w:rFonts w:ascii="Tahoma" w:cs="Tahoma" w:hAnsi="Tahoma"/>
      <w:sz w:val="16"/>
      <w:szCs w:val="16"/>
    </w:rPr>
  </w:style>
  <w:style w:type="character" w:styleId="Nevyeenzmnka">
    <w:name w:val="Unresolved Mention"/>
    <w:basedOn w:val="Standardnpsmoodstavce"/>
    <w:uiPriority w:val="99"/>
    <w:semiHidden w:val="1"/>
    <w:unhideWhenUsed w:val="1"/>
    <w:rsid w:val="00DE56A7"/>
    <w:rPr>
      <w:color w:val="605e5c"/>
      <w:shd w:color="auto" w:fill="e1dfdd" w:val="clear"/>
    </w:rPr>
  </w:style>
  <w:style w:type="paragraph" w:styleId="Normlnweb">
    <w:name w:val="Normal (Web)"/>
    <w:basedOn w:val="Normln"/>
    <w:uiPriority w:val="99"/>
    <w:unhideWhenUsed w:val="1"/>
    <w:rsid w:val="00DE56A7"/>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Ra/w0ybAyENFdc3BYcyQdHswRQ==">CgMxLjA4AHIhMXlrM29LLTRQT1doZHN0ajRDMEpyN0dqX2k3dktHUFJS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2024-04-30T13:54:00Z</dcterms:created>
  <dc:creator>AH</dc:creator>
</cp:coreProperties>
</file>