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043" w:type="pct"/>
        <w:tblLayout w:type="fixed"/>
        <w:tblLook w:val="0000" w:firstRow="0" w:lastRow="0" w:firstColumn="0" w:lastColumn="0" w:noHBand="0" w:noVBand="0"/>
      </w:tblPr>
      <w:tblGrid>
        <w:gridCol w:w="2268"/>
        <w:gridCol w:w="592"/>
        <w:gridCol w:w="6211"/>
        <w:gridCol w:w="1893"/>
      </w:tblGrid>
      <w:tr w:rsidR="00DC446B" w:rsidRPr="00893DD2" w14:paraId="215915AA" w14:textId="77777777" w:rsidTr="00DC446B">
        <w:trPr>
          <w:gridAfter w:val="1"/>
          <w:wAfter w:w="1893" w:type="dxa"/>
        </w:trPr>
        <w:tc>
          <w:tcPr>
            <w:tcW w:w="2268" w:type="dxa"/>
          </w:tcPr>
          <w:p w14:paraId="25752B9D" w14:textId="77777777" w:rsidR="00DC446B" w:rsidRPr="002B1909" w:rsidRDefault="00DC446B" w:rsidP="002B1909">
            <w:pPr>
              <w:keepLines/>
              <w:pageBreakBefore/>
              <w:widowControl w:val="0"/>
              <w:suppressAutoHyphens/>
              <w:snapToGrid w:val="0"/>
              <w:spacing w:after="0"/>
              <w:rPr>
                <w:rFonts w:ascii="Calibri" w:hAnsi="Calibri" w:cs="Calibri"/>
                <w:sz w:val="16"/>
                <w:szCs w:val="16"/>
                <w:lang w:eastAsia="ar-SA"/>
              </w:rPr>
            </w:pPr>
            <w:bookmarkStart w:id="0" w:name="_Hlk177039607"/>
            <w:r>
              <w:rPr>
                <w:noProof/>
              </w:rPr>
              <w:drawing>
                <wp:inline distT="0" distB="0" distL="0" distR="0" wp14:anchorId="71A0E42F" wp14:editId="445EDF94">
                  <wp:extent cx="1303020" cy="243205"/>
                  <wp:effectExtent l="0" t="0" r="0" b="4445"/>
                  <wp:docPr id="31475496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54965" name=""/>
                          <pic:cNvPicPr/>
                        </pic:nvPicPr>
                        <pic:blipFill>
                          <a:blip r:embed="rId4">
                            <a:extLst>
                              <a:ext uri="{96DAC541-7B7A-43D3-8B79-37D633B846F1}">
                                <asvg:svgBlip xmlns:asvg="http://schemas.microsoft.com/office/drawing/2016/SVG/main" r:embed="rId5"/>
                              </a:ext>
                            </a:extLst>
                          </a:blip>
                          <a:stretch>
                            <a:fillRect/>
                          </a:stretch>
                        </pic:blipFill>
                        <pic:spPr>
                          <a:xfrm>
                            <a:off x="0" y="0"/>
                            <a:ext cx="1303020" cy="243205"/>
                          </a:xfrm>
                          <a:prstGeom prst="rect">
                            <a:avLst/>
                          </a:prstGeom>
                        </pic:spPr>
                      </pic:pic>
                    </a:graphicData>
                  </a:graphic>
                </wp:inline>
              </w:drawing>
            </w:r>
            <w:r>
              <w:rPr>
                <w:rFonts w:ascii="Calibri" w:hAnsi="Calibri" w:cs="Calibri"/>
                <w:sz w:val="16"/>
                <w:szCs w:val="16"/>
                <w:lang w:eastAsia="ar-SA"/>
              </w:rPr>
              <w:br/>
            </w:r>
            <w:r w:rsidRPr="002B1909">
              <w:rPr>
                <w:rFonts w:ascii="Calibri" w:hAnsi="Calibri" w:cs="Calibri"/>
                <w:sz w:val="16"/>
                <w:szCs w:val="16"/>
                <w:lang w:eastAsia="ar-SA"/>
              </w:rPr>
              <w:t xml:space="preserve">MoodleMoot.cz 2024 </w:t>
            </w:r>
            <w:r w:rsidRPr="002B1909">
              <w:rPr>
                <w:rFonts w:ascii="Calibri" w:hAnsi="Calibri" w:cs="Calibri"/>
                <w:sz w:val="16"/>
                <w:szCs w:val="16"/>
                <w:lang w:eastAsia="ar-SA"/>
              </w:rPr>
              <w:br/>
            </w:r>
          </w:p>
          <w:p w14:paraId="1B16FF47" w14:textId="77777777" w:rsidR="00DC446B" w:rsidRPr="002B1909" w:rsidRDefault="00DC446B" w:rsidP="002B1909">
            <w:pPr>
              <w:tabs>
                <w:tab w:val="left" w:pos="2014"/>
              </w:tabs>
              <w:suppressAutoHyphens/>
              <w:spacing w:after="0"/>
              <w:ind w:right="-202"/>
              <w:rPr>
                <w:rFonts w:ascii="Calibri" w:hAnsi="Calibri" w:cs="Calibri"/>
                <w:sz w:val="16"/>
                <w:szCs w:val="16"/>
                <w:lang w:eastAsia="ar-SA"/>
              </w:rPr>
            </w:pPr>
            <w:proofErr w:type="spellStart"/>
            <w:r w:rsidRPr="002B1909">
              <w:rPr>
                <w:rFonts w:ascii="Calibri" w:hAnsi="Calibri" w:cs="Calibri"/>
                <w:sz w:val="16"/>
                <w:szCs w:val="16"/>
                <w:lang w:eastAsia="ar-SA"/>
              </w:rPr>
              <w:t>PragoData</w:t>
            </w:r>
            <w:proofErr w:type="spellEnd"/>
            <w:r w:rsidRPr="002B1909">
              <w:rPr>
                <w:rFonts w:ascii="Calibri" w:hAnsi="Calibri" w:cs="Calibri"/>
                <w:sz w:val="16"/>
                <w:szCs w:val="16"/>
                <w:lang w:eastAsia="ar-SA"/>
              </w:rPr>
              <w:t xml:space="preserve"> </w:t>
            </w:r>
            <w:proofErr w:type="spellStart"/>
            <w:r w:rsidRPr="002B1909">
              <w:rPr>
                <w:rFonts w:ascii="Calibri" w:hAnsi="Calibri" w:cs="Calibri"/>
                <w:sz w:val="16"/>
                <w:szCs w:val="16"/>
                <w:lang w:eastAsia="ar-SA"/>
              </w:rPr>
              <w:t>Consulting</w:t>
            </w:r>
            <w:proofErr w:type="spellEnd"/>
            <w:r w:rsidRPr="002B1909">
              <w:rPr>
                <w:rFonts w:ascii="Calibri" w:hAnsi="Calibri" w:cs="Calibri"/>
                <w:sz w:val="16"/>
                <w:szCs w:val="16"/>
                <w:lang w:eastAsia="ar-SA"/>
              </w:rPr>
              <w:t>, s.r.o.</w:t>
            </w:r>
          </w:p>
          <w:p w14:paraId="5C4C0714"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Jihočeská univerzita v Českých Budějovicích</w:t>
            </w:r>
          </w:p>
          <w:p w14:paraId="6BB8849F" w14:textId="77777777" w:rsidR="00DC446B" w:rsidRPr="002B1909" w:rsidRDefault="00DC446B" w:rsidP="002B1909">
            <w:pPr>
              <w:suppressAutoHyphens/>
              <w:spacing w:after="0"/>
              <w:rPr>
                <w:rFonts w:ascii="Calibri" w:hAnsi="Calibri" w:cs="Calibri"/>
                <w:sz w:val="16"/>
                <w:szCs w:val="16"/>
                <w:lang w:eastAsia="ar-SA"/>
              </w:rPr>
            </w:pPr>
          </w:p>
          <w:p w14:paraId="20C4B95B"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 xml:space="preserve">18.-19. 9. 2024, </w:t>
            </w:r>
          </w:p>
          <w:p w14:paraId="3607999F"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České Budějovice</w:t>
            </w:r>
          </w:p>
          <w:p w14:paraId="5C9D4020" w14:textId="77777777" w:rsidR="00DC446B" w:rsidRPr="00893DD2" w:rsidRDefault="00DC446B" w:rsidP="00EB0041">
            <w:pPr>
              <w:suppressAutoHyphens/>
              <w:rPr>
                <w:rFonts w:ascii="Calibri" w:hAnsi="Calibri" w:cs="Calibri"/>
                <w:sz w:val="16"/>
                <w:szCs w:val="16"/>
                <w:lang w:eastAsia="ar-SA"/>
              </w:rPr>
            </w:pPr>
          </w:p>
        </w:tc>
        <w:tc>
          <w:tcPr>
            <w:tcW w:w="6804" w:type="dxa"/>
            <w:gridSpan w:val="2"/>
            <w:shd w:val="clear" w:color="auto" w:fill="auto"/>
          </w:tcPr>
          <w:p w14:paraId="17B203E3" w14:textId="39025841" w:rsidR="00DC446B" w:rsidRPr="00893DD2" w:rsidRDefault="006D187D" w:rsidP="003651F5">
            <w:pPr>
              <w:keepLines/>
              <w:pageBreakBefore/>
              <w:widowControl w:val="0"/>
              <w:suppressAutoHyphens/>
              <w:snapToGrid w:val="0"/>
              <w:spacing w:before="480" w:after="480"/>
              <w:ind w:left="172"/>
              <w:jc w:val="center"/>
              <w:rPr>
                <w:rFonts w:ascii="Calibri" w:hAnsi="Calibri" w:cs="Calibri"/>
                <w:b/>
                <w:sz w:val="32"/>
                <w:szCs w:val="32"/>
                <w:lang w:eastAsia="ar-SA"/>
              </w:rPr>
            </w:pPr>
            <w:r w:rsidRPr="006D187D">
              <w:rPr>
                <w:rFonts w:ascii="Calibri" w:hAnsi="Calibri" w:cs="Calibri"/>
                <w:b/>
                <w:sz w:val="32"/>
                <w:szCs w:val="32"/>
                <w:lang w:eastAsia="ar-SA"/>
              </w:rPr>
              <w:t xml:space="preserve">Integrace LMS </w:t>
            </w:r>
            <w:proofErr w:type="spellStart"/>
            <w:r w:rsidRPr="006D187D">
              <w:rPr>
                <w:rFonts w:ascii="Calibri" w:hAnsi="Calibri" w:cs="Calibri"/>
                <w:b/>
                <w:sz w:val="32"/>
                <w:szCs w:val="32"/>
                <w:lang w:eastAsia="ar-SA"/>
              </w:rPr>
              <w:t>Moodle</w:t>
            </w:r>
            <w:proofErr w:type="spellEnd"/>
            <w:r w:rsidRPr="006D187D">
              <w:rPr>
                <w:rFonts w:ascii="Calibri" w:hAnsi="Calibri" w:cs="Calibri"/>
                <w:b/>
                <w:sz w:val="32"/>
                <w:szCs w:val="32"/>
                <w:lang w:eastAsia="ar-SA"/>
              </w:rPr>
              <w:t xml:space="preserve"> na studijní a personální systémy organizace</w:t>
            </w:r>
          </w:p>
          <w:p w14:paraId="234BE366" w14:textId="126E2D6D" w:rsidR="00DC446B" w:rsidRPr="002621DD" w:rsidRDefault="003651F5" w:rsidP="00EB0041">
            <w:pPr>
              <w:suppressAutoHyphens/>
              <w:spacing w:after="240"/>
              <w:jc w:val="center"/>
              <w:rPr>
                <w:rFonts w:ascii="Calibri" w:hAnsi="Calibri" w:cs="Calibri"/>
                <w:b/>
                <w:lang w:eastAsia="ar-SA"/>
              </w:rPr>
            </w:pPr>
            <w:r>
              <w:rPr>
                <w:rFonts w:ascii="Calibri" w:hAnsi="Calibri" w:cs="Calibri"/>
                <w:b/>
                <w:lang w:eastAsia="ar-SA"/>
              </w:rPr>
              <w:t>Michal Bajer</w:t>
            </w:r>
          </w:p>
          <w:p w14:paraId="315F81EB" w14:textId="77777777" w:rsidR="00DC446B" w:rsidRPr="00893DD2" w:rsidRDefault="00DC446B" w:rsidP="002B1909">
            <w:pPr>
              <w:suppressAutoHyphens/>
              <w:spacing w:after="0"/>
              <w:jc w:val="center"/>
              <w:rPr>
                <w:rFonts w:ascii="Calibri" w:hAnsi="Calibri" w:cs="Calibri"/>
                <w:sz w:val="16"/>
                <w:szCs w:val="16"/>
                <w:lang w:eastAsia="ar-SA"/>
              </w:rPr>
            </w:pPr>
            <w:proofErr w:type="spellStart"/>
            <w:r w:rsidRPr="00893DD2">
              <w:rPr>
                <w:rFonts w:ascii="Calibri" w:hAnsi="Calibri" w:cs="Calibri"/>
                <w:sz w:val="16"/>
                <w:szCs w:val="16"/>
                <w:lang w:eastAsia="ar-SA"/>
              </w:rPr>
              <w:t>PragoData</w:t>
            </w:r>
            <w:proofErr w:type="spellEnd"/>
            <w:r w:rsidRPr="00893DD2">
              <w:rPr>
                <w:rFonts w:ascii="Calibri" w:hAnsi="Calibri" w:cs="Calibri"/>
                <w:sz w:val="16"/>
                <w:szCs w:val="16"/>
                <w:lang w:eastAsia="ar-SA"/>
              </w:rPr>
              <w:t xml:space="preserve"> </w:t>
            </w:r>
            <w:proofErr w:type="spellStart"/>
            <w:r w:rsidRPr="00893DD2">
              <w:rPr>
                <w:rFonts w:ascii="Calibri" w:hAnsi="Calibri" w:cs="Calibri"/>
                <w:sz w:val="16"/>
                <w:szCs w:val="16"/>
                <w:lang w:eastAsia="ar-SA"/>
              </w:rPr>
              <w:t>Consulting</w:t>
            </w:r>
            <w:proofErr w:type="spellEnd"/>
            <w:r w:rsidRPr="00893DD2">
              <w:rPr>
                <w:rFonts w:ascii="Calibri" w:hAnsi="Calibri" w:cs="Calibri"/>
                <w:sz w:val="16"/>
                <w:szCs w:val="16"/>
                <w:lang w:eastAsia="ar-SA"/>
              </w:rPr>
              <w:t>, s.r.o.</w:t>
            </w:r>
          </w:p>
          <w:p w14:paraId="3807E140" w14:textId="020BA192" w:rsidR="00DC446B" w:rsidRPr="002621DD" w:rsidRDefault="00000000" w:rsidP="002B1909">
            <w:pPr>
              <w:suppressAutoHyphens/>
              <w:spacing w:after="0"/>
              <w:jc w:val="center"/>
              <w:rPr>
                <w:rFonts w:ascii="Calibri" w:hAnsi="Calibri" w:cs="Calibri"/>
                <w:sz w:val="16"/>
                <w:szCs w:val="16"/>
                <w:lang w:eastAsia="ar-SA"/>
              </w:rPr>
            </w:pPr>
            <w:hyperlink r:id="rId6" w:history="1">
              <w:r w:rsidR="003651F5" w:rsidRPr="0054157B">
                <w:rPr>
                  <w:rStyle w:val="Hypertextovodkaz"/>
                  <w:rFonts w:ascii="Calibri" w:hAnsi="Calibri" w:cs="Calibri"/>
                  <w:sz w:val="16"/>
                  <w:lang w:eastAsia="ar-SA"/>
                </w:rPr>
                <w:t>michal.bajer@pragodata.cz</w:t>
              </w:r>
            </w:hyperlink>
            <w:r w:rsidR="00DC446B">
              <w:rPr>
                <w:rStyle w:val="Hypertextovodkaz"/>
              </w:rPr>
              <w:t xml:space="preserve"> </w:t>
            </w:r>
          </w:p>
        </w:tc>
      </w:tr>
      <w:tr w:rsidR="00100751" w:rsidRPr="00DC446B" w14:paraId="1176753F" w14:textId="77777777" w:rsidTr="00DC446B">
        <w:tblPrEx>
          <w:tblLook w:val="04A0" w:firstRow="1" w:lastRow="0" w:firstColumn="1" w:lastColumn="0" w:noHBand="0" w:noVBand="1"/>
        </w:tblPrEx>
        <w:tc>
          <w:tcPr>
            <w:tcW w:w="2860" w:type="dxa"/>
            <w:gridSpan w:val="2"/>
          </w:tcPr>
          <w:p w14:paraId="2D82A8C3" w14:textId="6FCDD657" w:rsidR="00100751" w:rsidRPr="00DC446B" w:rsidRDefault="00100751" w:rsidP="00100751"/>
        </w:tc>
        <w:tc>
          <w:tcPr>
            <w:tcW w:w="8105" w:type="dxa"/>
            <w:gridSpan w:val="2"/>
          </w:tcPr>
          <w:p w14:paraId="5156FEB6" w14:textId="2173BAB1" w:rsidR="00100751" w:rsidRPr="00DC446B" w:rsidRDefault="00100751" w:rsidP="00100751"/>
        </w:tc>
      </w:tr>
    </w:tbl>
    <w:p w14:paraId="693028BF" w14:textId="0F891E71" w:rsidR="005A3BF8" w:rsidRDefault="00100751" w:rsidP="006D187D">
      <w:pPr>
        <w:jc w:val="both"/>
      </w:pPr>
      <w:r w:rsidRPr="00DC446B">
        <w:rPr>
          <w:b/>
          <w:bCs/>
          <w:i/>
        </w:rPr>
        <w:t>Abstrakt:</w:t>
      </w:r>
      <w:r w:rsidRPr="00DC446B">
        <w:t xml:space="preserve"> </w:t>
      </w:r>
      <w:r w:rsidR="006D187D">
        <w:t xml:space="preserve">V rámci implementace LMS </w:t>
      </w:r>
      <w:proofErr w:type="spellStart"/>
      <w:r w:rsidR="006D187D">
        <w:t>Moodle</w:t>
      </w:r>
      <w:proofErr w:type="spellEnd"/>
      <w:r w:rsidR="006D187D">
        <w:t xml:space="preserve"> v prostředí středních škol, vysokých škol a univerzit je jedním z hlavních cílů zahrnout do implementace napojení LMS </w:t>
      </w:r>
      <w:proofErr w:type="spellStart"/>
      <w:r w:rsidR="006D187D">
        <w:t>Moodle</w:t>
      </w:r>
      <w:proofErr w:type="spellEnd"/>
      <w:r w:rsidR="006D187D">
        <w:t xml:space="preserve"> na ostatní systémy organizace. LMS </w:t>
      </w:r>
      <w:proofErr w:type="spellStart"/>
      <w:r w:rsidR="006D187D">
        <w:t>Moodle</w:t>
      </w:r>
      <w:proofErr w:type="spellEnd"/>
      <w:r w:rsidR="006D187D">
        <w:t xml:space="preserve"> lze efektivně integrovat s různými typy systémů. Nejčastější integrací je propojení LMS </w:t>
      </w:r>
      <w:proofErr w:type="spellStart"/>
      <w:r w:rsidR="006D187D">
        <w:t>Moodle</w:t>
      </w:r>
      <w:proofErr w:type="spellEnd"/>
      <w:r w:rsidR="006D187D">
        <w:t xml:space="preserve"> na systém studijní agendy</w:t>
      </w:r>
      <w:r w:rsidR="007C6E05">
        <w:t xml:space="preserve"> a s personálními</w:t>
      </w:r>
      <w:r w:rsidR="006D187D">
        <w:t xml:space="preserve">. Příspěvek představí konkrétní příklady integrace LMS </w:t>
      </w:r>
      <w:proofErr w:type="spellStart"/>
      <w:r w:rsidR="006D187D">
        <w:t>Moodle</w:t>
      </w:r>
      <w:proofErr w:type="spellEnd"/>
      <w:r w:rsidR="006D187D">
        <w:t xml:space="preserve"> na studijní systém Bakaláři, IS/STAG, IS Edison a </w:t>
      </w:r>
      <w:proofErr w:type="spellStart"/>
      <w:r w:rsidR="006D187D">
        <w:t>InSIS</w:t>
      </w:r>
      <w:proofErr w:type="spellEnd"/>
      <w:r w:rsidR="007C6E05">
        <w:t xml:space="preserve"> a na personální systémy organizací</w:t>
      </w:r>
      <w:r w:rsidR="006D187D">
        <w:t>.</w:t>
      </w:r>
    </w:p>
    <w:p w14:paraId="44D6F487" w14:textId="2F47BCF9" w:rsidR="006D187D" w:rsidRPr="00DC446B" w:rsidRDefault="006D187D" w:rsidP="006D187D">
      <w:pPr>
        <w:jc w:val="both"/>
      </w:pPr>
      <w:r>
        <w:t>Příklady integrace budou v příspěvku představeny v kontextu specifikace webových služeb či jiných nástrojů integrace z technického hlediska, dále z hlediska obsahu a specifik přenášených dat a se zahrnutím konkrétních ukázek v LMS, kde jsou data z integrací nejčastěji obsažena, jaké je jejich momentální využití a jaké jsou další možnosti jejich rozšíření do budoucna.</w:t>
      </w:r>
    </w:p>
    <w:p w14:paraId="372E0ECD" w14:textId="05C70E0D" w:rsidR="003651F5" w:rsidRDefault="00100751" w:rsidP="00100751">
      <w:r w:rsidRPr="00DC446B">
        <w:rPr>
          <w:b/>
          <w:bCs/>
          <w:i/>
        </w:rPr>
        <w:t>Klíčová slova:</w:t>
      </w:r>
      <w:r w:rsidRPr="00DC446B">
        <w:t xml:space="preserve"> </w:t>
      </w:r>
      <w:r w:rsidR="005A3BF8">
        <w:t xml:space="preserve">LMS, </w:t>
      </w:r>
      <w:proofErr w:type="spellStart"/>
      <w:r w:rsidR="005A3BF8">
        <w:t>Moodle</w:t>
      </w:r>
      <w:proofErr w:type="spellEnd"/>
      <w:r w:rsidR="005A3BF8">
        <w:t>, rozšíření, integrace, vzdělávání studentů, vzdělávání zaměstnanců</w:t>
      </w:r>
    </w:p>
    <w:p w14:paraId="21725608" w14:textId="7A3D6CF5" w:rsidR="006D187D" w:rsidRPr="006D187D" w:rsidRDefault="003651F5" w:rsidP="006D187D">
      <w:pPr>
        <w:jc w:val="both"/>
        <w:rPr>
          <w:lang w:val="en-US"/>
        </w:rPr>
      </w:pPr>
      <w:r w:rsidRPr="005A3BF8">
        <w:rPr>
          <w:b/>
          <w:bCs/>
          <w:i/>
          <w:lang w:val="en-US"/>
        </w:rPr>
        <w:t xml:space="preserve">Abstract: </w:t>
      </w:r>
      <w:r w:rsidR="006D187D" w:rsidRPr="006D187D">
        <w:rPr>
          <w:lang w:val="en-US"/>
        </w:rPr>
        <w:t xml:space="preserve">As </w:t>
      </w:r>
      <w:r w:rsidR="006D187D" w:rsidRPr="006D187D">
        <w:rPr>
          <w:lang w:val="en-US"/>
        </w:rPr>
        <w:t xml:space="preserve">a </w:t>
      </w:r>
      <w:r w:rsidR="006D187D" w:rsidRPr="006D187D">
        <w:rPr>
          <w:lang w:val="en-US"/>
        </w:rPr>
        <w:t>part of the implementation of LMS Moodle in the environment of secondary schools</w:t>
      </w:r>
      <w:r w:rsidR="006D187D">
        <w:rPr>
          <w:lang w:val="en-US"/>
        </w:rPr>
        <w:t xml:space="preserve"> and</w:t>
      </w:r>
      <w:r w:rsidR="006D187D" w:rsidRPr="006D187D">
        <w:rPr>
          <w:lang w:val="en-US"/>
        </w:rPr>
        <w:t xml:space="preserve"> universities, one of the main goals is to include in the implementation the connection of LMS Moodle to other systems of the organization. LMS Moodle can be effectively integrated with different types of systems. The most common integration is linking LMS Moodle to the study agenda system</w:t>
      </w:r>
      <w:r w:rsidR="007C6E05">
        <w:rPr>
          <w:lang w:val="en-US"/>
        </w:rPr>
        <w:t xml:space="preserve"> and personal systems</w:t>
      </w:r>
      <w:r w:rsidR="006D187D" w:rsidRPr="006D187D">
        <w:rPr>
          <w:lang w:val="en-US"/>
        </w:rPr>
        <w:t xml:space="preserve">. The paper will present specific examples of LMS Moodle integration into the study system </w:t>
      </w:r>
      <w:proofErr w:type="spellStart"/>
      <w:r w:rsidR="006D187D" w:rsidRPr="006D187D">
        <w:rPr>
          <w:lang w:val="en-US"/>
        </w:rPr>
        <w:t>Ba</w:t>
      </w:r>
      <w:r w:rsidR="006D187D">
        <w:rPr>
          <w:lang w:val="en-US"/>
        </w:rPr>
        <w:t>kaláři</w:t>
      </w:r>
      <w:proofErr w:type="spellEnd"/>
      <w:r w:rsidR="006D187D" w:rsidRPr="006D187D">
        <w:rPr>
          <w:lang w:val="en-US"/>
        </w:rPr>
        <w:t xml:space="preserve">, IS/STAG, IS Edison and </w:t>
      </w:r>
      <w:proofErr w:type="spellStart"/>
      <w:r w:rsidR="006D187D" w:rsidRPr="006D187D">
        <w:rPr>
          <w:lang w:val="en-US"/>
        </w:rPr>
        <w:t>InSIS</w:t>
      </w:r>
      <w:proofErr w:type="spellEnd"/>
      <w:r w:rsidR="007C6E05">
        <w:rPr>
          <w:lang w:val="en-US"/>
        </w:rPr>
        <w:t xml:space="preserve"> and integration into personal systems</w:t>
      </w:r>
      <w:r w:rsidR="006D187D" w:rsidRPr="006D187D">
        <w:rPr>
          <w:lang w:val="en-US"/>
        </w:rPr>
        <w:t>.</w:t>
      </w:r>
    </w:p>
    <w:p w14:paraId="37B8CF7E" w14:textId="55B906C5" w:rsidR="003651F5" w:rsidRPr="006D187D" w:rsidRDefault="006D187D" w:rsidP="006D187D">
      <w:pPr>
        <w:jc w:val="both"/>
        <w:rPr>
          <w:lang w:val="en-US"/>
        </w:rPr>
      </w:pPr>
      <w:r w:rsidRPr="006D187D">
        <w:rPr>
          <w:lang w:val="en-US"/>
        </w:rPr>
        <w:t xml:space="preserve">Examples of integration will be presented in the context of the specification of web services or other integration tools from a technical point of view, as well as from the point of view of the content and specifics of the </w:t>
      </w:r>
      <w:r w:rsidR="007C6E05" w:rsidRPr="006D187D">
        <w:rPr>
          <w:lang w:val="en-US"/>
        </w:rPr>
        <w:t>trans</w:t>
      </w:r>
      <w:r w:rsidR="007C6E05">
        <w:rPr>
          <w:lang w:val="en-US"/>
        </w:rPr>
        <w:t>ferred</w:t>
      </w:r>
      <w:r w:rsidRPr="006D187D">
        <w:rPr>
          <w:lang w:val="en-US"/>
        </w:rPr>
        <w:t xml:space="preserve"> data </w:t>
      </w:r>
      <w:r w:rsidR="007C6E05">
        <w:rPr>
          <w:lang w:val="en-US"/>
        </w:rPr>
        <w:t>including</w:t>
      </w:r>
      <w:r w:rsidRPr="006D187D">
        <w:rPr>
          <w:lang w:val="en-US"/>
        </w:rPr>
        <w:t xml:space="preserve"> of specific examples in the LMS, where the data from the integrations are most often contained, what is their current use and what there are other possibilities for their expansion in the future.</w:t>
      </w:r>
    </w:p>
    <w:p w14:paraId="7E4EBDFD" w14:textId="62E8E254" w:rsidR="00100751" w:rsidRDefault="003651F5" w:rsidP="00100751">
      <w:r w:rsidRPr="0050158E">
        <w:rPr>
          <w:b/>
          <w:bCs/>
          <w:i/>
          <w:lang w:val="en-US"/>
        </w:rPr>
        <w:t>Keywords:</w:t>
      </w:r>
      <w:r w:rsidR="0050158E" w:rsidRPr="0050158E">
        <w:rPr>
          <w:lang w:val="en-US"/>
        </w:rPr>
        <w:t xml:space="preserve"> </w:t>
      </w:r>
      <w:r w:rsidR="007C6E05" w:rsidRPr="007C6E05">
        <w:rPr>
          <w:lang w:val="en-US"/>
        </w:rPr>
        <w:t xml:space="preserve">LMS, Moodle, extension, integration, student education, </w:t>
      </w:r>
      <w:r w:rsidR="007C6E05">
        <w:rPr>
          <w:lang w:val="en-US"/>
        </w:rPr>
        <w:t>employee</w:t>
      </w:r>
      <w:r w:rsidR="007C6E05" w:rsidRPr="007C6E05">
        <w:rPr>
          <w:lang w:val="en-US"/>
        </w:rPr>
        <w:t xml:space="preserve"> education</w:t>
      </w:r>
    </w:p>
    <w:p w14:paraId="3CEBB044" w14:textId="77777777" w:rsidR="003651F5" w:rsidRDefault="003651F5" w:rsidP="003651F5">
      <w:pPr>
        <w:pStyle w:val="NadpisLiteratura"/>
        <w:spacing w:before="360" w:after="240"/>
        <w:rPr>
          <w:bCs w:val="0"/>
          <w:lang w:val="cs-CZ"/>
        </w:rPr>
      </w:pPr>
      <w:r>
        <w:rPr>
          <w:bCs w:val="0"/>
          <w:lang w:val="cs-CZ"/>
        </w:rPr>
        <w:t>Informace o autorech</w:t>
      </w:r>
    </w:p>
    <w:p w14:paraId="38D5E5CA" w14:textId="77777777" w:rsidR="003651F5" w:rsidRPr="002D7248" w:rsidRDefault="003651F5" w:rsidP="003651F5">
      <w:pPr>
        <w:pStyle w:val="Normlnweb"/>
        <w:spacing w:after="0" w:afterAutospacing="0"/>
        <w:rPr>
          <w:lang w:val="en-US"/>
        </w:rPr>
      </w:pPr>
      <w:r>
        <w:rPr>
          <w:noProof/>
        </w:rPr>
        <w:drawing>
          <wp:anchor distT="0" distB="0" distL="114300" distR="114300" simplePos="0" relativeHeight="251659264" behindDoc="1" locked="0" layoutInCell="1" allowOverlap="1" wp14:anchorId="52E0A919" wp14:editId="0FC40A96">
            <wp:simplePos x="0" y="0"/>
            <wp:positionH relativeFrom="margin">
              <wp:align>left</wp:align>
            </wp:positionH>
            <wp:positionV relativeFrom="paragraph">
              <wp:posOffset>23495</wp:posOffset>
            </wp:positionV>
            <wp:extent cx="546100" cy="788035"/>
            <wp:effectExtent l="0" t="0" r="6350" b="0"/>
            <wp:wrapTight wrapText="bothSides">
              <wp:wrapPolygon edited="0">
                <wp:start x="0" y="0"/>
                <wp:lineTo x="0" y="20886"/>
                <wp:lineTo x="21098" y="20886"/>
                <wp:lineTo x="21098" y="0"/>
                <wp:lineTo x="0" y="0"/>
              </wp:wrapPolygon>
            </wp:wrapTight>
            <wp:docPr id="20827372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36" cy="790839"/>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t>Michal Bajer</w:t>
      </w:r>
    </w:p>
    <w:p w14:paraId="00DD5300" w14:textId="77777777" w:rsidR="003651F5" w:rsidRDefault="003651F5" w:rsidP="003651F5">
      <w:pPr>
        <w:pStyle w:val="Curriculum"/>
        <w:tabs>
          <w:tab w:val="left" w:pos="1560"/>
        </w:tabs>
      </w:pPr>
      <w:r w:rsidRPr="002D7248">
        <w:t>Telefon: +420</w:t>
      </w:r>
      <w:r>
        <w:t> 724 770 928</w:t>
      </w:r>
    </w:p>
    <w:p w14:paraId="45C5C798" w14:textId="77777777" w:rsidR="003651F5" w:rsidRPr="002D7248" w:rsidRDefault="003651F5" w:rsidP="003651F5">
      <w:pPr>
        <w:pStyle w:val="Curriculum"/>
        <w:tabs>
          <w:tab w:val="left" w:pos="1560"/>
        </w:tabs>
      </w:pPr>
      <w:r>
        <w:t>E</w:t>
      </w:r>
      <w:r w:rsidRPr="002D7248">
        <w:t xml:space="preserve">mail: </w:t>
      </w:r>
      <w:r>
        <w:t>michal.bajer</w:t>
      </w:r>
      <w:r w:rsidRPr="002D7248">
        <w:t>@</w:t>
      </w:r>
      <w:r>
        <w:t>pragodata</w:t>
      </w:r>
      <w:r w:rsidRPr="002D7248">
        <w:t>.cz</w:t>
      </w:r>
    </w:p>
    <w:p w14:paraId="4F86EC95" w14:textId="77777777" w:rsidR="003651F5" w:rsidRPr="002D7248" w:rsidRDefault="003651F5" w:rsidP="003651F5">
      <w:pPr>
        <w:pStyle w:val="Curriculum"/>
      </w:pPr>
      <w:r w:rsidRPr="002D7248">
        <w:t xml:space="preserve">Zastávaná funkce: </w:t>
      </w:r>
      <w:r>
        <w:t>projektový manažer a konzultant</w:t>
      </w:r>
    </w:p>
    <w:p w14:paraId="062EF7AF" w14:textId="77777777" w:rsidR="003651F5" w:rsidRDefault="003651F5" w:rsidP="003651F5">
      <w:pPr>
        <w:pStyle w:val="Curriculum"/>
        <w:tabs>
          <w:tab w:val="left" w:pos="1560"/>
        </w:tabs>
      </w:pPr>
      <w:r w:rsidRPr="002D7248">
        <w:t xml:space="preserve">Název instituce: </w:t>
      </w:r>
      <w:proofErr w:type="spellStart"/>
      <w:r>
        <w:t>PragoData</w:t>
      </w:r>
      <w:proofErr w:type="spellEnd"/>
      <w:r>
        <w:t xml:space="preserve"> </w:t>
      </w:r>
      <w:proofErr w:type="spellStart"/>
      <w:r>
        <w:t>Consulting</w:t>
      </w:r>
      <w:proofErr w:type="spellEnd"/>
      <w:r>
        <w:t>, s.r.o., Vranovská 1570/61, 614 00 Brno</w:t>
      </w:r>
    </w:p>
    <w:bookmarkEnd w:id="0"/>
    <w:p w14:paraId="1DE29513" w14:textId="77777777" w:rsidR="00394007" w:rsidRDefault="00394007"/>
    <w:sectPr w:rsidR="00394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51"/>
    <w:rsid w:val="000038FF"/>
    <w:rsid w:val="000776AD"/>
    <w:rsid w:val="000A1E59"/>
    <w:rsid w:val="000D5C94"/>
    <w:rsid w:val="00100751"/>
    <w:rsid w:val="001F5F98"/>
    <w:rsid w:val="002B1909"/>
    <w:rsid w:val="003651F5"/>
    <w:rsid w:val="00394007"/>
    <w:rsid w:val="004704EB"/>
    <w:rsid w:val="0050158E"/>
    <w:rsid w:val="005236DD"/>
    <w:rsid w:val="005A3BF8"/>
    <w:rsid w:val="0061134C"/>
    <w:rsid w:val="006D187D"/>
    <w:rsid w:val="006F5A4F"/>
    <w:rsid w:val="007C6E05"/>
    <w:rsid w:val="007D6EC5"/>
    <w:rsid w:val="009D2A52"/>
    <w:rsid w:val="009D3936"/>
    <w:rsid w:val="00CB28FC"/>
    <w:rsid w:val="00DC446B"/>
    <w:rsid w:val="00E12500"/>
    <w:rsid w:val="00FE7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D8F3"/>
  <w15:chartTrackingRefBased/>
  <w15:docId w15:val="{C438A0F8-87DB-4CFA-AC0B-1C63B881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C446B"/>
    <w:rPr>
      <w:color w:val="0000FF"/>
      <w:u w:val="single"/>
    </w:rPr>
  </w:style>
  <w:style w:type="character" w:styleId="Nevyeenzmnka">
    <w:name w:val="Unresolved Mention"/>
    <w:basedOn w:val="Standardnpsmoodstavce"/>
    <w:uiPriority w:val="99"/>
    <w:semiHidden/>
    <w:unhideWhenUsed/>
    <w:rsid w:val="00DC446B"/>
    <w:rPr>
      <w:color w:val="605E5C"/>
      <w:shd w:val="clear" w:color="auto" w:fill="E1DFDD"/>
    </w:rPr>
  </w:style>
  <w:style w:type="paragraph" w:customStyle="1" w:styleId="NadpisLiteratura">
    <w:name w:val="Nadpis Literatura"/>
    <w:basedOn w:val="Normln"/>
    <w:next w:val="Normln"/>
    <w:rsid w:val="003651F5"/>
    <w:pPr>
      <w:keepNext/>
      <w:suppressAutoHyphens/>
      <w:spacing w:before="520" w:after="280" w:line="240" w:lineRule="auto"/>
      <w:outlineLvl w:val="0"/>
    </w:pPr>
    <w:rPr>
      <w:rFonts w:ascii="Times New Roman" w:eastAsia="Times New Roman" w:hAnsi="Times New Roman" w:cs="Arial"/>
      <w:b/>
      <w:bCs/>
      <w:kern w:val="0"/>
      <w:sz w:val="24"/>
      <w:szCs w:val="26"/>
      <w:lang w:val="en-US"/>
      <w14:ligatures w14:val="none"/>
    </w:rPr>
  </w:style>
  <w:style w:type="paragraph" w:customStyle="1" w:styleId="Curriculum">
    <w:name w:val="Curriculum"/>
    <w:basedOn w:val="Normln"/>
    <w:rsid w:val="003651F5"/>
    <w:pPr>
      <w:spacing w:after="0" w:line="240" w:lineRule="atLeast"/>
    </w:pPr>
    <w:rPr>
      <w:rFonts w:ascii="Times New Roman" w:eastAsia="Times New Roman" w:hAnsi="Times New Roman" w:cs="Times New Roman"/>
      <w:color w:val="000000"/>
      <w:kern w:val="0"/>
      <w:sz w:val="18"/>
      <w:szCs w:val="20"/>
      <w:lang w:eastAsia="cs-CZ"/>
      <w14:ligatures w14:val="none"/>
    </w:rPr>
  </w:style>
  <w:style w:type="paragraph" w:styleId="Normlnweb">
    <w:name w:val="Normal (Web)"/>
    <w:basedOn w:val="Normln"/>
    <w:uiPriority w:val="99"/>
    <w:unhideWhenUsed/>
    <w:rsid w:val="003651F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0677">
      <w:bodyDiv w:val="1"/>
      <w:marLeft w:val="0"/>
      <w:marRight w:val="0"/>
      <w:marTop w:val="0"/>
      <w:marBottom w:val="0"/>
      <w:divBdr>
        <w:top w:val="none" w:sz="0" w:space="0" w:color="auto"/>
        <w:left w:val="none" w:sz="0" w:space="0" w:color="auto"/>
        <w:bottom w:val="none" w:sz="0" w:space="0" w:color="auto"/>
        <w:right w:val="none" w:sz="0" w:space="0" w:color="auto"/>
      </w:divBdr>
    </w:div>
    <w:div w:id="18694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l.bajer@pragodata.cz" TargetMode="Externa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379</Words>
  <Characters>2237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Bajer</dc:creator>
  <cp:keywords/>
  <dc:description/>
  <cp:lastModifiedBy>Michal Bajer</cp:lastModifiedBy>
  <cp:revision>14</cp:revision>
  <dcterms:created xsi:type="dcterms:W3CDTF">2024-09-09T10:31:00Z</dcterms:created>
  <dcterms:modified xsi:type="dcterms:W3CDTF">2024-09-12T11:44:00Z</dcterms:modified>
</cp:coreProperties>
</file>