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C94AB5"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Consulting</w:t>
            </w:r>
            <w:proofErr w:type="spellEnd"/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</w:tcPr>
          <w:p w14:paraId="66EFC0CB" w14:textId="14B0CAFA" w:rsidR="00893DD2" w:rsidRPr="00893DD2" w:rsidRDefault="00B16BF3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 w:rsidRPr="005B51EA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 xml:space="preserve">Zkušenosti z 12 let provozu univerzitního LMS </w:t>
            </w:r>
            <w:proofErr w:type="spellStart"/>
            <w:r w:rsidRPr="005B51EA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Moodle</w:t>
            </w:r>
            <w:proofErr w:type="spellEnd"/>
          </w:p>
          <w:p w14:paraId="16C41BA8" w14:textId="54D52133" w:rsidR="00893DD2" w:rsidRPr="002621DD" w:rsidRDefault="00FC048B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 xml:space="preserve">Ing. Adrian </w:t>
            </w:r>
            <w:proofErr w:type="spellStart"/>
            <w:r>
              <w:rPr>
                <w:rFonts w:ascii="Calibri" w:hAnsi="Calibri" w:cs="Calibri"/>
                <w:b/>
                <w:lang w:eastAsia="ar-SA"/>
              </w:rPr>
              <w:t>Kapias</w:t>
            </w:r>
            <w:proofErr w:type="spellEnd"/>
          </w:p>
          <w:p w14:paraId="7C65A709" w14:textId="5669E636" w:rsidR="00893DD2" w:rsidRPr="00893DD2" w:rsidRDefault="00FC048B" w:rsidP="00893DD2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Vysoká škola </w:t>
            </w:r>
            <w:proofErr w:type="gramStart"/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báňská </w:t>
            </w:r>
            <w:r w:rsidR="00A3500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Technická</w:t>
            </w:r>
            <w:proofErr w:type="gramEnd"/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univerzita Ostrava</w:t>
            </w:r>
          </w:p>
          <w:p w14:paraId="62C60E83" w14:textId="7A9F55BD" w:rsidR="00893DD2" w:rsidRPr="002621DD" w:rsidRDefault="005E5C43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hyperlink r:id="rId9" w:history="1">
              <w:r w:rsidR="00FC048B" w:rsidRPr="005B66F5">
                <w:rPr>
                  <w:rStyle w:val="Hypertextovodkaz"/>
                  <w:rFonts w:ascii="Calibri" w:hAnsi="Calibri" w:cs="Calibri"/>
                  <w:sz w:val="16"/>
                  <w:lang w:eastAsia="ar-SA"/>
                </w:rPr>
                <w:t>adrian.kapias@vsb.cz</w:t>
              </w:r>
            </w:hyperlink>
            <w:r w:rsidR="00DE56A7">
              <w:rPr>
                <w:rStyle w:val="Hypertextovodkaz"/>
              </w:rPr>
              <w:t xml:space="preserve"> </w:t>
            </w:r>
          </w:p>
        </w:tc>
      </w:tr>
    </w:tbl>
    <w:p w14:paraId="161EC197" w14:textId="5625F54B" w:rsidR="00AE2E39" w:rsidRDefault="00B11A46" w:rsidP="00AE2E39">
      <w:pPr>
        <w:pStyle w:val="Abstrakt"/>
        <w:ind w:left="0"/>
      </w:pPr>
      <w:r>
        <w:rPr>
          <w:rStyle w:val="StylAbstraktTunChar"/>
          <w:i/>
        </w:rPr>
        <w:t>Abstrakt:</w:t>
      </w:r>
      <w:r w:rsidR="00C24577" w:rsidRPr="00DA5257">
        <w:t xml:space="preserve"> </w:t>
      </w:r>
      <w:r w:rsidR="00AE2E39">
        <w:t xml:space="preserve">V příspěvku jsou </w:t>
      </w:r>
      <w:r w:rsidR="00985554">
        <w:t>předkládány</w:t>
      </w:r>
      <w:r w:rsidR="00AE2E39">
        <w:t xml:space="preserve"> zkušenosti a doporučení z 12 let produkčního provozu univerzitní instalace LMS </w:t>
      </w:r>
      <w:proofErr w:type="spellStart"/>
      <w:r w:rsidR="00AE2E39">
        <w:t>Moodle</w:t>
      </w:r>
      <w:proofErr w:type="spellEnd"/>
      <w:r w:rsidR="00AE2E39">
        <w:t xml:space="preserve"> na VŠB-TUO.</w:t>
      </w:r>
    </w:p>
    <w:p w14:paraId="34F56E1C" w14:textId="0244745B" w:rsidR="00AE2E39" w:rsidRDefault="00AE2E39" w:rsidP="00AE2E39">
      <w:pPr>
        <w:pStyle w:val="Abstrakt"/>
        <w:ind w:left="0"/>
      </w:pPr>
      <w:r>
        <w:t xml:space="preserve">Instalace slouží jak potřebám studentů a pedagogů 7 fakult, tak všem zaměstnancům v rámci periodických školení, ale i externím </w:t>
      </w:r>
      <w:r>
        <w:t>(</w:t>
      </w:r>
      <w:r>
        <w:t>interním</w:t>
      </w:r>
      <w:r>
        <w:t>)</w:t>
      </w:r>
      <w:r>
        <w:t xml:space="preserve"> kurzistům v rámci nabídky kurzů celoživotního vzdělávání.</w:t>
      </w:r>
    </w:p>
    <w:p w14:paraId="468E011D" w14:textId="01ABE41A" w:rsidR="00AE2E39" w:rsidRDefault="00AE2E39" w:rsidP="00AE2E39">
      <w:pPr>
        <w:pStyle w:val="Abstrakt"/>
        <w:ind w:left="0"/>
      </w:pPr>
      <w:r>
        <w:t xml:space="preserve">Specifickým </w:t>
      </w:r>
      <w:r w:rsidR="00985554">
        <w:t>prvk</w:t>
      </w:r>
      <w:r w:rsidR="00F17F84">
        <w:t>em</w:t>
      </w:r>
      <w:r w:rsidR="00985554">
        <w:t xml:space="preserve"> univerzitní </w:t>
      </w:r>
      <w:r>
        <w:t>instalace</w:t>
      </w:r>
      <w:r w:rsidR="00985554">
        <w:t xml:space="preserve"> </w:t>
      </w:r>
      <w:r>
        <w:t xml:space="preserve">je, že byla nepřetržitě provozována </w:t>
      </w:r>
      <w:r w:rsidR="00E30BCF">
        <w:t>v</w:t>
      </w:r>
      <w:r>
        <w:t xml:space="preserve"> </w:t>
      </w:r>
      <w:r w:rsidR="005B51EA">
        <w:t>souvislé</w:t>
      </w:r>
      <w:r>
        <w:t xml:space="preserve"> bázi dat. Jsou v ní k dispozici veškerá historická data o aktivitách v</w:t>
      </w:r>
      <w:r w:rsidR="00985554">
        <w:t> </w:t>
      </w:r>
      <w:r>
        <w:t>kurzech</w:t>
      </w:r>
      <w:r w:rsidR="00985554">
        <w:t>.</w:t>
      </w:r>
    </w:p>
    <w:p w14:paraId="76C0618A" w14:textId="2450357A" w:rsidR="00AE2E39" w:rsidRDefault="00AE2E39" w:rsidP="00AE2E39">
      <w:pPr>
        <w:pStyle w:val="Abstrakt"/>
        <w:ind w:left="0"/>
      </w:pPr>
      <w:r>
        <w:t>Zkušenosti z</w:t>
      </w:r>
      <w:r w:rsidR="00985554">
        <w:t xml:space="preserve"> dlouholetého provozu </w:t>
      </w:r>
      <w:r>
        <w:t xml:space="preserve">ukazují, nakolik je platforma </w:t>
      </w:r>
      <w:proofErr w:type="spellStart"/>
      <w:r>
        <w:t>Moodle</w:t>
      </w:r>
      <w:proofErr w:type="spellEnd"/>
      <w:r>
        <w:t xml:space="preserve"> v tomto ohledu relativně robustním systémem.</w:t>
      </w:r>
      <w:r w:rsidR="005B51EA">
        <w:t xml:space="preserve"> V</w:t>
      </w:r>
      <w:r>
        <w:t xml:space="preserve">ývojáři </w:t>
      </w:r>
      <w:proofErr w:type="spellStart"/>
      <w:r>
        <w:t>Moodle</w:t>
      </w:r>
      <w:proofErr w:type="spellEnd"/>
      <w:r>
        <w:t xml:space="preserve"> se snaží dbát na kompatibilitu nejdůležitějšího aspektu každého </w:t>
      </w:r>
      <w:r w:rsidR="00985554">
        <w:t xml:space="preserve">informačního </w:t>
      </w:r>
      <w:r>
        <w:t>systému – kterým jsou uživatelská data (obsah).</w:t>
      </w:r>
    </w:p>
    <w:p w14:paraId="4D6ADB3A" w14:textId="0B7DEFB0" w:rsidR="00AE2E39" w:rsidRDefault="00AE2E39" w:rsidP="00AE2E39">
      <w:pPr>
        <w:pStyle w:val="Abstrakt"/>
        <w:ind w:left="0"/>
      </w:pPr>
      <w:r>
        <w:t xml:space="preserve">K dosažení uvedeného stavu bylo nutné učinit před zahájením provozování univerzitní instalace (v roce 2012) strategická rozhodnutí, ale především bylo nutné </w:t>
      </w:r>
      <w:r w:rsidR="005B51EA">
        <w:t>je</w:t>
      </w:r>
      <w:r>
        <w:t xml:space="preserve"> důsledně </w:t>
      </w:r>
      <w:r w:rsidR="005B51EA">
        <w:t>dodržovat</w:t>
      </w:r>
      <w:r>
        <w:t xml:space="preserve"> po celou dobu dosavadního provozu instalace.</w:t>
      </w:r>
    </w:p>
    <w:p w14:paraId="17690FB9" w14:textId="1A75B46F" w:rsidR="00AE2E39" w:rsidRDefault="00AE2E39" w:rsidP="00AE2E39">
      <w:pPr>
        <w:pStyle w:val="Abstrakt"/>
        <w:ind w:left="0"/>
      </w:pPr>
      <w:r>
        <w:t>Některá z těchto rozhodnutí nebyla jednoduchá a nepřinesla okamžité zvýšení počtu aktivních uživatelů. Ale v dlouhodobém horizontu se ukázalo, že i díky nim</w:t>
      </w:r>
      <w:r w:rsidR="00A83EDA">
        <w:t>,</w:t>
      </w:r>
      <w:r>
        <w:t xml:space="preserve"> je možné provozovat LMS </w:t>
      </w:r>
      <w:proofErr w:type="spellStart"/>
      <w:r>
        <w:t>Moodle</w:t>
      </w:r>
      <w:proofErr w:type="spellEnd"/>
      <w:r>
        <w:t xml:space="preserve"> s kontinuální historií dat také na instalacích většího rozsahu.</w:t>
      </w:r>
    </w:p>
    <w:p w14:paraId="7B7D3F05" w14:textId="159F6A21" w:rsidR="00C24577" w:rsidRPr="00DA5257" w:rsidRDefault="00C24577" w:rsidP="002D7248">
      <w:pPr>
        <w:pStyle w:val="Abstrakt"/>
        <w:ind w:left="0"/>
      </w:pPr>
      <w:r w:rsidRPr="00DA5257">
        <w:rPr>
          <w:rStyle w:val="StylKlovslovaTunChar"/>
          <w:i/>
        </w:rPr>
        <w:t>Klíčová slova:</w:t>
      </w:r>
      <w:r w:rsidRPr="00DA5257">
        <w:t xml:space="preserve"> </w:t>
      </w:r>
      <w:r w:rsidR="005B51EA">
        <w:t xml:space="preserve">LMS, </w:t>
      </w:r>
      <w:proofErr w:type="spellStart"/>
      <w:r w:rsidR="005B51EA">
        <w:t>Moodle</w:t>
      </w:r>
      <w:proofErr w:type="spellEnd"/>
      <w:r w:rsidR="005B51EA">
        <w:t>, souvislá báze dat, provozní parametry, uživatelská data</w:t>
      </w:r>
    </w:p>
    <w:p w14:paraId="2AA64BC0" w14:textId="77777777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autorech</w:t>
      </w:r>
    </w:p>
    <w:p w14:paraId="48B4D958" w14:textId="086F0221" w:rsidR="002D7248" w:rsidRPr="002D7248" w:rsidRDefault="00FC048B" w:rsidP="00DE56A7">
      <w:pPr>
        <w:pStyle w:val="Normlnweb"/>
        <w:spacing w:after="0" w:afterAutospacing="0"/>
        <w:rPr>
          <w:lang w:val="en-US"/>
        </w:rPr>
      </w:pPr>
      <w:r>
        <w:rPr>
          <w:b/>
          <w:lang w:val="en-US"/>
        </w:rPr>
        <w:t xml:space="preserve">Ing. Adrian </w:t>
      </w:r>
      <w:proofErr w:type="spellStart"/>
      <w:r>
        <w:rPr>
          <w:b/>
          <w:lang w:val="en-US"/>
        </w:rPr>
        <w:t>Kapias</w:t>
      </w:r>
      <w:proofErr w:type="spellEnd"/>
    </w:p>
    <w:p w14:paraId="5294D816" w14:textId="5F0257C7" w:rsidR="002D7248" w:rsidRPr="002D7248" w:rsidRDefault="004559F7" w:rsidP="002D7248">
      <w:pPr>
        <w:pStyle w:val="Curriculum"/>
        <w:tabs>
          <w:tab w:val="left" w:pos="1560"/>
        </w:tabs>
      </w:pPr>
      <w:r>
        <w:t>E</w:t>
      </w:r>
      <w:r w:rsidR="002D7248" w:rsidRPr="002D7248">
        <w:t xml:space="preserve">mail: </w:t>
      </w:r>
      <w:r w:rsidR="00FC048B">
        <w:t>adrian.kapias@vsb.cz</w:t>
      </w:r>
    </w:p>
    <w:p w14:paraId="33329E5B" w14:textId="0F54CA02" w:rsidR="002D7248" w:rsidRPr="002D7248" w:rsidRDefault="002D7248" w:rsidP="002D7248">
      <w:pPr>
        <w:pStyle w:val="Curriculum"/>
      </w:pPr>
      <w:r w:rsidRPr="002D7248">
        <w:t xml:space="preserve">Zastávaná funkce: </w:t>
      </w:r>
      <w:r w:rsidR="00D065F8">
        <w:t>správce univerz</w:t>
      </w:r>
      <w:bookmarkStart w:id="0" w:name="_GoBack"/>
      <w:bookmarkEnd w:id="0"/>
      <w:r w:rsidR="00D065F8">
        <w:t xml:space="preserve">itního LMS </w:t>
      </w:r>
      <w:proofErr w:type="spellStart"/>
      <w:r w:rsidR="00D065F8">
        <w:t>Moodle</w:t>
      </w:r>
      <w:proofErr w:type="spellEnd"/>
    </w:p>
    <w:p w14:paraId="55F09F59" w14:textId="52AD46DB" w:rsidR="002D7248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r w:rsidR="00FC048B" w:rsidRPr="00FC048B">
        <w:t xml:space="preserve">Vysoká škola </w:t>
      </w:r>
      <w:proofErr w:type="gramStart"/>
      <w:r w:rsidR="00FC048B" w:rsidRPr="00FC048B">
        <w:t xml:space="preserve">báňská </w:t>
      </w:r>
      <w:r w:rsidR="00A35003">
        <w:t xml:space="preserve">- </w:t>
      </w:r>
      <w:r w:rsidR="00FC048B" w:rsidRPr="00FC048B">
        <w:t>Technická</w:t>
      </w:r>
      <w:proofErr w:type="gramEnd"/>
      <w:r w:rsidR="00FC048B" w:rsidRPr="00FC048B">
        <w:t xml:space="preserve"> univerzita Ostrava</w:t>
      </w:r>
    </w:p>
    <w:sectPr w:rsidR="002D7248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333B" w14:textId="77777777" w:rsidR="005E5C43" w:rsidRDefault="005E5C43">
      <w:r>
        <w:separator/>
      </w:r>
    </w:p>
  </w:endnote>
  <w:endnote w:type="continuationSeparator" w:id="0">
    <w:p w14:paraId="78BE0A89" w14:textId="77777777" w:rsidR="005E5C43" w:rsidRDefault="005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B26B" w14:textId="77777777" w:rsidR="005E5C43" w:rsidRDefault="005E5C43">
      <w:r>
        <w:separator/>
      </w:r>
    </w:p>
  </w:footnote>
  <w:footnote w:type="continuationSeparator" w:id="0">
    <w:p w14:paraId="5F78C30C" w14:textId="77777777" w:rsidR="005E5C43" w:rsidRDefault="005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8"/>
  </w:num>
  <w:num w:numId="5">
    <w:abstractNumId w:val="13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6124"/>
    <w:rsid w:val="00034B7F"/>
    <w:rsid w:val="00040D48"/>
    <w:rsid w:val="00074B60"/>
    <w:rsid w:val="00083CE6"/>
    <w:rsid w:val="00096052"/>
    <w:rsid w:val="000C2F1C"/>
    <w:rsid w:val="000C77F1"/>
    <w:rsid w:val="000E38B3"/>
    <w:rsid w:val="000F6293"/>
    <w:rsid w:val="00113DC9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7256"/>
    <w:rsid w:val="002C1E84"/>
    <w:rsid w:val="002D7248"/>
    <w:rsid w:val="002E0E5A"/>
    <w:rsid w:val="002F1875"/>
    <w:rsid w:val="003116C1"/>
    <w:rsid w:val="003339CE"/>
    <w:rsid w:val="0033620A"/>
    <w:rsid w:val="00391E59"/>
    <w:rsid w:val="003C37EB"/>
    <w:rsid w:val="003C518D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5A1F"/>
    <w:rsid w:val="0050771B"/>
    <w:rsid w:val="00515F04"/>
    <w:rsid w:val="00544E21"/>
    <w:rsid w:val="0054650A"/>
    <w:rsid w:val="00562D43"/>
    <w:rsid w:val="0058794A"/>
    <w:rsid w:val="00590477"/>
    <w:rsid w:val="0059379F"/>
    <w:rsid w:val="005B51EA"/>
    <w:rsid w:val="005C7FC2"/>
    <w:rsid w:val="005D1681"/>
    <w:rsid w:val="005E5C43"/>
    <w:rsid w:val="00625739"/>
    <w:rsid w:val="00627E9C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C2F56"/>
    <w:rsid w:val="007E4413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650"/>
    <w:rsid w:val="009152FB"/>
    <w:rsid w:val="0092537B"/>
    <w:rsid w:val="00925B33"/>
    <w:rsid w:val="00933F40"/>
    <w:rsid w:val="00973F3E"/>
    <w:rsid w:val="0097540F"/>
    <w:rsid w:val="00982EBF"/>
    <w:rsid w:val="00985554"/>
    <w:rsid w:val="00987436"/>
    <w:rsid w:val="009B0DE6"/>
    <w:rsid w:val="009B610C"/>
    <w:rsid w:val="009D2EAC"/>
    <w:rsid w:val="009E78EF"/>
    <w:rsid w:val="00A21617"/>
    <w:rsid w:val="00A35003"/>
    <w:rsid w:val="00A66737"/>
    <w:rsid w:val="00A81AF2"/>
    <w:rsid w:val="00A83EDA"/>
    <w:rsid w:val="00AA3715"/>
    <w:rsid w:val="00AB06EE"/>
    <w:rsid w:val="00AD55FE"/>
    <w:rsid w:val="00AE2E39"/>
    <w:rsid w:val="00AE3D4A"/>
    <w:rsid w:val="00AE6E93"/>
    <w:rsid w:val="00B07B96"/>
    <w:rsid w:val="00B11A46"/>
    <w:rsid w:val="00B16BF3"/>
    <w:rsid w:val="00B2009D"/>
    <w:rsid w:val="00B23463"/>
    <w:rsid w:val="00B7114B"/>
    <w:rsid w:val="00BA049F"/>
    <w:rsid w:val="00BB72F5"/>
    <w:rsid w:val="00BC0C14"/>
    <w:rsid w:val="00BE0E1A"/>
    <w:rsid w:val="00C02DB7"/>
    <w:rsid w:val="00C24577"/>
    <w:rsid w:val="00C27166"/>
    <w:rsid w:val="00C27743"/>
    <w:rsid w:val="00C35F3A"/>
    <w:rsid w:val="00C94AB5"/>
    <w:rsid w:val="00CA50EF"/>
    <w:rsid w:val="00CB6DD4"/>
    <w:rsid w:val="00CC4353"/>
    <w:rsid w:val="00CE36B3"/>
    <w:rsid w:val="00CE7C65"/>
    <w:rsid w:val="00CF5396"/>
    <w:rsid w:val="00CF6BCA"/>
    <w:rsid w:val="00D065F8"/>
    <w:rsid w:val="00D54321"/>
    <w:rsid w:val="00DA5257"/>
    <w:rsid w:val="00DD19E2"/>
    <w:rsid w:val="00DE2F43"/>
    <w:rsid w:val="00DE56A7"/>
    <w:rsid w:val="00E201DA"/>
    <w:rsid w:val="00E249E4"/>
    <w:rsid w:val="00E30BCF"/>
    <w:rsid w:val="00E74EAE"/>
    <w:rsid w:val="00E75D25"/>
    <w:rsid w:val="00E8533C"/>
    <w:rsid w:val="00EC19AB"/>
    <w:rsid w:val="00ED0A6F"/>
    <w:rsid w:val="00EE1700"/>
    <w:rsid w:val="00EF1D91"/>
    <w:rsid w:val="00EF4C5B"/>
    <w:rsid w:val="00EF764E"/>
    <w:rsid w:val="00F01FC4"/>
    <w:rsid w:val="00F1547A"/>
    <w:rsid w:val="00F17F84"/>
    <w:rsid w:val="00F41952"/>
    <w:rsid w:val="00F81B90"/>
    <w:rsid w:val="00F86723"/>
    <w:rsid w:val="00F87B69"/>
    <w:rsid w:val="00F9601B"/>
    <w:rsid w:val="00FB1830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.kapias@vs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1826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 </cp:lastModifiedBy>
  <cp:revision>14</cp:revision>
  <cp:lastPrinted>2010-01-27T12:00:00Z</cp:lastPrinted>
  <dcterms:created xsi:type="dcterms:W3CDTF">2024-04-30T13:54:00Z</dcterms:created>
  <dcterms:modified xsi:type="dcterms:W3CDTF">2024-09-05T16:09:00Z</dcterms:modified>
</cp:coreProperties>
</file>